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2B8FDC56" w14:textId="1E608C20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32D09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392B24">
        <w:rPr>
          <w:rFonts w:ascii="Times New Roman" w:hAnsi="Times New Roman" w:cs="Times New Roman"/>
          <w:b/>
          <w:spacing w:val="-3"/>
          <w:sz w:val="22"/>
          <w:szCs w:val="22"/>
        </w:rPr>
        <w:t>15</w:t>
      </w:r>
      <w:r w:rsidR="00873329" w:rsidRPr="00F32D0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03648BC2" w:rsidR="000429A9" w:rsidRDefault="00AA78A5" w:rsidP="00CA3047">
      <w:pPr>
        <w:ind w:left="-284"/>
        <w:rPr>
          <w:rFonts w:ascii="Times New Roman" w:hAnsi="Times New Roman"/>
          <w:b/>
        </w:rPr>
      </w:pPr>
      <w:r w:rsidRPr="00AA78A5">
        <w:rPr>
          <w:rFonts w:ascii="Times New Roman" w:hAnsi="Times New Roman"/>
          <w:b/>
        </w:rPr>
        <w:t xml:space="preserve">Dostawa </w:t>
      </w:r>
      <w:r w:rsidR="00A67D0B">
        <w:rPr>
          <w:rFonts w:ascii="Times New Roman" w:hAnsi="Times New Roman"/>
          <w:b/>
        </w:rPr>
        <w:t>s</w:t>
      </w:r>
      <w:r w:rsidR="00A67D0B" w:rsidRPr="00A67D0B">
        <w:rPr>
          <w:rFonts w:ascii="Times New Roman" w:hAnsi="Times New Roman"/>
          <w:b/>
        </w:rPr>
        <w:t>ymulator</w:t>
      </w:r>
      <w:r w:rsidR="00A67D0B">
        <w:rPr>
          <w:rFonts w:ascii="Times New Roman" w:hAnsi="Times New Roman"/>
          <w:b/>
        </w:rPr>
        <w:t>a</w:t>
      </w:r>
      <w:r w:rsidR="006E73C1">
        <w:rPr>
          <w:rFonts w:ascii="Times New Roman" w:hAnsi="Times New Roman"/>
          <w:b/>
        </w:rPr>
        <w:t xml:space="preserve"> opadu</w:t>
      </w:r>
      <w:r w:rsidR="00A67D0B" w:rsidRPr="00A67D0B">
        <w:rPr>
          <w:rFonts w:ascii="Times New Roman" w:hAnsi="Times New Roman"/>
          <w:b/>
        </w:rPr>
        <w:t xml:space="preserve"> wraz z wyposaż</w:t>
      </w:r>
      <w:r w:rsidR="00A67D0B">
        <w:rPr>
          <w:rFonts w:ascii="Times New Roman" w:hAnsi="Times New Roman"/>
          <w:b/>
        </w:rPr>
        <w:t>eniem</w:t>
      </w:r>
      <w:r w:rsidR="00A67D0B" w:rsidRPr="00A67D0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– 1 zestaw</w:t>
      </w: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9"/>
        <w:gridCol w:w="3371"/>
        <w:gridCol w:w="1842"/>
        <w:gridCol w:w="1843"/>
        <w:gridCol w:w="1750"/>
        <w:gridCol w:w="566"/>
        <w:gridCol w:w="869"/>
        <w:gridCol w:w="834"/>
        <w:gridCol w:w="1144"/>
        <w:gridCol w:w="554"/>
        <w:gridCol w:w="1654"/>
      </w:tblGrid>
      <w:tr w:rsidR="00366CEC" w:rsidRPr="00C55C0D" w14:paraId="0A6E3A4F" w14:textId="77777777" w:rsidTr="006E73C1">
        <w:trPr>
          <w:trHeight w:val="414"/>
          <w:jc w:val="center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5EAC" w14:textId="77777777" w:rsidR="00366CEC" w:rsidRPr="00736A1A" w:rsidRDefault="00366CEC" w:rsidP="00F92F68">
            <w:pPr>
              <w:ind w:left="-113"/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Lp.</w:t>
            </w:r>
          </w:p>
        </w:tc>
        <w:tc>
          <w:tcPr>
            <w:tcW w:w="3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F8D9A" w14:textId="77777777" w:rsidR="00366CEC" w:rsidRPr="00736A1A" w:rsidRDefault="00366CEC" w:rsidP="000429A9">
            <w:pPr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Nazwa i opis zamawianego towaru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6BC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Opis oferowanego towaru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CC9B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3C322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jm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BAC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Cena netto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1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B8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VAT</w:t>
            </w:r>
          </w:p>
          <w:p w14:paraId="7A1401A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CF51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brutto</w:t>
            </w:r>
          </w:p>
        </w:tc>
      </w:tr>
      <w:tr w:rsidR="00366CEC" w:rsidRPr="00C55C0D" w14:paraId="0293301A" w14:textId="77777777" w:rsidTr="006E73C1">
        <w:trPr>
          <w:trHeight w:val="413"/>
          <w:jc w:val="center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A1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94F37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1DE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i opis zaproponowanego towaru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0A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Nr katalogowy zaproponowanego towaru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408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producenta zaproponowanego towaru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7A72D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95000A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096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5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0CCE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0CD0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66CEC" w:rsidRPr="007F5A5E" w14:paraId="047188CD" w14:textId="77777777" w:rsidTr="006E73C1">
        <w:trPr>
          <w:trHeight w:val="669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132F" w14:textId="418575F7" w:rsidR="00366CEC" w:rsidRPr="00A67D0B" w:rsidRDefault="00366CEC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0"/>
              </w:rPr>
            </w:pPr>
            <w:r w:rsidRPr="009250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F9692E" w:rsidRPr="009250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F0CFD" w14:textId="7B8B2B40" w:rsidR="00366CEC" w:rsidRPr="007F5A5E" w:rsidRDefault="00A67D0B" w:rsidP="00A67D0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E73C1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Symulator opadu deszczu wraz z wyposażeniem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3F01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EB72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4555" w14:textId="77777777" w:rsidR="00366CEC" w:rsidRPr="007F5A5E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8D4AD" w14:textId="77777777" w:rsidR="00366CEC" w:rsidRPr="006E73C1" w:rsidRDefault="00366CEC" w:rsidP="00366CE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E73C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33C1FF" w14:textId="77777777" w:rsidR="00366CEC" w:rsidRPr="006E73C1" w:rsidRDefault="00366CEC" w:rsidP="00366C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73C1">
              <w:rPr>
                <w:rFonts w:ascii="Times New Roman" w:hAnsi="Times New Roman" w:cs="Times New Roman"/>
                <w:b/>
                <w:sz w:val="20"/>
                <w:szCs w:val="20"/>
              </w:rPr>
              <w:t>zestaw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229C" w14:textId="77777777" w:rsidR="00366CEC" w:rsidRPr="006E73C1" w:rsidRDefault="00366CEC" w:rsidP="00366CE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A5BE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5985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0195" w14:textId="77777777" w:rsidR="00366CEC" w:rsidRPr="007F5A5E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587DD597" w14:textId="77777777" w:rsidR="00366CEC" w:rsidRPr="007F5A5E" w:rsidRDefault="00366CEC" w:rsidP="000429A9">
      <w:pPr>
        <w:rPr>
          <w:rFonts w:ascii="Times New Roman" w:hAnsi="Times New Roman"/>
        </w:rPr>
      </w:pPr>
    </w:p>
    <w:p w14:paraId="3B364CAC" w14:textId="77777777" w:rsidR="00736A1A" w:rsidRPr="007F5A5E" w:rsidRDefault="00736A1A" w:rsidP="000429A9">
      <w:pPr>
        <w:rPr>
          <w:rFonts w:ascii="Times New Roman" w:hAnsi="Times New Roman"/>
        </w:rPr>
      </w:pPr>
    </w:p>
    <w:p w14:paraId="6E77EC1A" w14:textId="77777777" w:rsidR="00366CEC" w:rsidRPr="007F5A5E" w:rsidRDefault="00366CEC" w:rsidP="000429A9">
      <w:pPr>
        <w:rPr>
          <w:rFonts w:ascii="Times New Roman" w:hAnsi="Times New Roman"/>
        </w:rPr>
      </w:pPr>
    </w:p>
    <w:tbl>
      <w:tblPr>
        <w:tblW w:w="15026" w:type="dxa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5601"/>
        <w:gridCol w:w="2410"/>
        <w:gridCol w:w="6484"/>
      </w:tblGrid>
      <w:tr w:rsidR="00366CEC" w:rsidRPr="007F5A5E" w14:paraId="32BE46F9" w14:textId="77777777" w:rsidTr="0068265B">
        <w:trPr>
          <w:trHeight w:val="483"/>
        </w:trPr>
        <w:tc>
          <w:tcPr>
            <w:tcW w:w="15026" w:type="dxa"/>
            <w:gridSpan w:val="4"/>
            <w:vAlign w:val="center"/>
          </w:tcPr>
          <w:p w14:paraId="0C9B093E" w14:textId="77777777" w:rsidR="00366CEC" w:rsidRPr="007F5A5E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F5A5E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B9784F" w14:paraId="76421413" w14:textId="77777777" w:rsidTr="0068265B">
        <w:trPr>
          <w:trHeight w:val="431"/>
        </w:trPr>
        <w:tc>
          <w:tcPr>
            <w:tcW w:w="15026" w:type="dxa"/>
            <w:gridSpan w:val="4"/>
            <w:vAlign w:val="center"/>
          </w:tcPr>
          <w:p w14:paraId="48B581D1" w14:textId="4600F841" w:rsidR="00366CEC" w:rsidRPr="007F5A5E" w:rsidRDefault="00A67D0B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</w:rPr>
              <w:t>S</w:t>
            </w:r>
            <w:r w:rsidR="006E73C1">
              <w:rPr>
                <w:rFonts w:ascii="Times New Roman" w:hAnsi="Times New Roman" w:cs="Times New Roman"/>
                <w:b/>
                <w:color w:val="000000"/>
                <w:sz w:val="22"/>
              </w:rPr>
              <w:t>ymulator opadu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wraz z wyposażeniem – 1 zestaw</w:t>
            </w:r>
          </w:p>
        </w:tc>
      </w:tr>
      <w:tr w:rsidR="00366CEC" w:rsidRPr="00B9784F" w14:paraId="47C3C988" w14:textId="77777777" w:rsidTr="00A67D0B">
        <w:trPr>
          <w:trHeight w:val="20"/>
        </w:trPr>
        <w:tc>
          <w:tcPr>
            <w:tcW w:w="531" w:type="dxa"/>
            <w:vAlign w:val="center"/>
            <w:hideMark/>
          </w:tcPr>
          <w:p w14:paraId="60092558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ar-SA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5601" w:type="dxa"/>
            <w:vAlign w:val="center"/>
            <w:hideMark/>
          </w:tcPr>
          <w:p w14:paraId="59EA9854" w14:textId="36E6D61A" w:rsidR="00366CEC" w:rsidRPr="00366CEC" w:rsidRDefault="00366CEC" w:rsidP="00366CE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PARAMETRY WYMAGANE </w:t>
            </w:r>
            <w:r w:rsidR="00A67D0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–</w:t>
            </w: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 MINIMALNE</w:t>
            </w:r>
            <w:r w:rsidR="00A67D0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*</w:t>
            </w:r>
          </w:p>
        </w:tc>
        <w:tc>
          <w:tcPr>
            <w:tcW w:w="2410" w:type="dxa"/>
            <w:vAlign w:val="center"/>
            <w:hideMark/>
          </w:tcPr>
          <w:p w14:paraId="17E2B5EB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484" w:type="dxa"/>
            <w:vAlign w:val="center"/>
            <w:hideMark/>
          </w:tcPr>
          <w:p w14:paraId="4B5F0D25" w14:textId="77777777" w:rsidR="00A67D0B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 xml:space="preserve">OFEROWANE PARAMETRY/WARUNKI </w:t>
            </w:r>
          </w:p>
          <w:p w14:paraId="6F69C552" w14:textId="1888178A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(wypełnia wykonawca)</w:t>
            </w:r>
          </w:p>
        </w:tc>
      </w:tr>
      <w:tr w:rsidR="0068265B" w:rsidRPr="00B9784F" w14:paraId="215303B1" w14:textId="77777777" w:rsidTr="00CA3047">
        <w:trPr>
          <w:trHeight w:val="623"/>
        </w:trPr>
        <w:tc>
          <w:tcPr>
            <w:tcW w:w="531" w:type="dxa"/>
            <w:vAlign w:val="center"/>
          </w:tcPr>
          <w:p w14:paraId="3D17523B" w14:textId="7E349001" w:rsidR="0068265B" w:rsidRPr="00F04E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 w:rsidR="00F9692E" w:rsidRP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5601" w:type="dxa"/>
            <w:vAlign w:val="center"/>
          </w:tcPr>
          <w:p w14:paraId="3BF26918" w14:textId="77777777" w:rsidR="00A67D0B" w:rsidRPr="00F04E5B" w:rsidRDefault="0068265B" w:rsidP="00CA3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E5B">
              <w:rPr>
                <w:rFonts w:ascii="Times New Roman" w:hAnsi="Times New Roman" w:cs="Times New Roman"/>
                <w:sz w:val="20"/>
                <w:szCs w:val="20"/>
              </w:rPr>
              <w:t xml:space="preserve">Symulator opadu deszczu do użytku laboratoryjnego </w:t>
            </w:r>
          </w:p>
          <w:p w14:paraId="42BA6385" w14:textId="5DB68726" w:rsidR="0068265B" w:rsidRPr="00A67D0B" w:rsidRDefault="0068265B" w:rsidP="00CA304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magenta"/>
              </w:rPr>
            </w:pPr>
            <w:r w:rsidRPr="00F04E5B">
              <w:rPr>
                <w:rFonts w:ascii="Times New Roman" w:hAnsi="Times New Roman" w:cs="Times New Roman"/>
                <w:sz w:val="20"/>
                <w:szCs w:val="20"/>
              </w:rPr>
              <w:t>i polowego.</w:t>
            </w:r>
          </w:p>
        </w:tc>
        <w:tc>
          <w:tcPr>
            <w:tcW w:w="2410" w:type="dxa"/>
            <w:vAlign w:val="center"/>
          </w:tcPr>
          <w:p w14:paraId="0388C71A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14AE57F" w14:textId="77777777" w:rsidR="0068265B" w:rsidRPr="00A97286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FCCC42E" w14:textId="77777777" w:rsidTr="00CA3047">
        <w:trPr>
          <w:trHeight w:val="531"/>
        </w:trPr>
        <w:tc>
          <w:tcPr>
            <w:tcW w:w="531" w:type="dxa"/>
            <w:vAlign w:val="center"/>
          </w:tcPr>
          <w:p w14:paraId="08C16CE1" w14:textId="0E304CF6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5601" w:type="dxa"/>
            <w:vAlign w:val="center"/>
          </w:tcPr>
          <w:p w14:paraId="75DE6D2E" w14:textId="22EE597C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Symulator wyposażony w głowicę generującą opad z możliwością regulacji natężenia deszczu.</w:t>
            </w:r>
          </w:p>
        </w:tc>
        <w:tc>
          <w:tcPr>
            <w:tcW w:w="2410" w:type="dxa"/>
            <w:vAlign w:val="center"/>
          </w:tcPr>
          <w:p w14:paraId="710F6901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773C4FC2" w14:textId="77777777" w:rsidR="0068265B" w:rsidRPr="00A97286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80267DE" w14:textId="77777777" w:rsidTr="00CA3047">
        <w:trPr>
          <w:trHeight w:val="480"/>
        </w:trPr>
        <w:tc>
          <w:tcPr>
            <w:tcW w:w="531" w:type="dxa"/>
            <w:vAlign w:val="center"/>
          </w:tcPr>
          <w:p w14:paraId="4D8EF88B" w14:textId="55AAA241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</w:p>
        </w:tc>
        <w:tc>
          <w:tcPr>
            <w:tcW w:w="5601" w:type="dxa"/>
            <w:vAlign w:val="center"/>
          </w:tcPr>
          <w:p w14:paraId="00E1D28D" w14:textId="6FE96B26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Symulacja opadu na powierzchnię 100 x 100 cm (1 </w:t>
            </w:r>
            <w:r w:rsidRPr="009250D4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9250D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250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9250D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67D0B" w:rsidRPr="009250D4">
              <w:rPr>
                <w:rFonts w:ascii="Times New Roman" w:hAnsi="Times New Roman" w:cs="Times New Roman"/>
                <w:sz w:val="20"/>
                <w:szCs w:val="20"/>
              </w:rPr>
              <w:t xml:space="preserve"> tolerancja +/-5 %</w:t>
            </w:r>
            <w:r w:rsidRPr="009250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14:paraId="72572DD5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15863094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0ADB13D4" w14:textId="77777777" w:rsidTr="00CA3047">
        <w:trPr>
          <w:trHeight w:val="344"/>
        </w:trPr>
        <w:tc>
          <w:tcPr>
            <w:tcW w:w="531" w:type="dxa"/>
            <w:vAlign w:val="center"/>
          </w:tcPr>
          <w:p w14:paraId="2D8AC5C6" w14:textId="69612904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</w:t>
            </w:r>
          </w:p>
        </w:tc>
        <w:tc>
          <w:tcPr>
            <w:tcW w:w="5601" w:type="dxa"/>
            <w:vAlign w:val="center"/>
          </w:tcPr>
          <w:p w14:paraId="3FD1FE7E" w14:textId="5881DD43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Regulacja natężenia opadu do co najmniej 50 mm/h (charakterystyka opadu nawalnego) np. poprzez regulację ciśnienia.</w:t>
            </w:r>
          </w:p>
        </w:tc>
        <w:tc>
          <w:tcPr>
            <w:tcW w:w="2410" w:type="dxa"/>
            <w:vAlign w:val="center"/>
          </w:tcPr>
          <w:p w14:paraId="761CFF23" w14:textId="24D726A8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174D9F9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58380B0A" w14:textId="77777777" w:rsidTr="00CA3047">
        <w:trPr>
          <w:trHeight w:val="529"/>
        </w:trPr>
        <w:tc>
          <w:tcPr>
            <w:tcW w:w="531" w:type="dxa"/>
            <w:vAlign w:val="center"/>
          </w:tcPr>
          <w:p w14:paraId="6F57A223" w14:textId="7EE2B82C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5601" w:type="dxa"/>
            <w:vAlign w:val="center"/>
          </w:tcPr>
          <w:p w14:paraId="0FF40789" w14:textId="09124204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Symulator wyposażony w pompę do tłoczenia wody ze sterownikiem (sterowanie czasowe lub natężenia opadu).</w:t>
            </w:r>
          </w:p>
        </w:tc>
        <w:tc>
          <w:tcPr>
            <w:tcW w:w="2410" w:type="dxa"/>
            <w:vAlign w:val="center"/>
          </w:tcPr>
          <w:p w14:paraId="1FD1DF20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169859F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2F6D8DF0" w14:textId="77777777" w:rsidTr="00CA3047">
        <w:trPr>
          <w:trHeight w:val="406"/>
        </w:trPr>
        <w:tc>
          <w:tcPr>
            <w:tcW w:w="531" w:type="dxa"/>
            <w:vAlign w:val="center"/>
          </w:tcPr>
          <w:p w14:paraId="790C5625" w14:textId="22214442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6.</w:t>
            </w:r>
          </w:p>
        </w:tc>
        <w:tc>
          <w:tcPr>
            <w:tcW w:w="5601" w:type="dxa"/>
            <w:vAlign w:val="center"/>
          </w:tcPr>
          <w:p w14:paraId="6951CFA3" w14:textId="1C7B4270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Symulator wyposażony w złącze elektryczne o napięciu 230V.</w:t>
            </w:r>
          </w:p>
        </w:tc>
        <w:tc>
          <w:tcPr>
            <w:tcW w:w="2410" w:type="dxa"/>
            <w:vAlign w:val="center"/>
          </w:tcPr>
          <w:p w14:paraId="02978659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A09A78D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0C89FF55" w14:textId="77777777" w:rsidTr="00CA3047">
        <w:trPr>
          <w:trHeight w:val="486"/>
        </w:trPr>
        <w:tc>
          <w:tcPr>
            <w:tcW w:w="531" w:type="dxa"/>
            <w:vAlign w:val="center"/>
          </w:tcPr>
          <w:p w14:paraId="18EB0620" w14:textId="6611FBA9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7.</w:t>
            </w:r>
          </w:p>
        </w:tc>
        <w:tc>
          <w:tcPr>
            <w:tcW w:w="5601" w:type="dxa"/>
            <w:vAlign w:val="center"/>
          </w:tcPr>
          <w:p w14:paraId="0B56AAF8" w14:textId="3FB071E5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Zestaw wyposażony w zbiornik na wodę o pojemności min. 150 l oraz złączki i rury do podłączenia symulatora opadu.</w:t>
            </w:r>
          </w:p>
        </w:tc>
        <w:tc>
          <w:tcPr>
            <w:tcW w:w="2410" w:type="dxa"/>
            <w:vAlign w:val="center"/>
          </w:tcPr>
          <w:p w14:paraId="16E9A3CE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1C3DDE68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F4F6C79" w14:textId="77777777" w:rsidTr="00CA3047">
        <w:trPr>
          <w:trHeight w:val="638"/>
        </w:trPr>
        <w:tc>
          <w:tcPr>
            <w:tcW w:w="531" w:type="dxa"/>
            <w:vAlign w:val="center"/>
          </w:tcPr>
          <w:p w14:paraId="25151CE9" w14:textId="56704908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8.</w:t>
            </w:r>
          </w:p>
        </w:tc>
        <w:tc>
          <w:tcPr>
            <w:tcW w:w="5601" w:type="dxa"/>
            <w:vAlign w:val="center"/>
          </w:tcPr>
          <w:p w14:paraId="3602DB3E" w14:textId="6F0E224C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Zestaw wyposażony w przenośną stację zasilania o mocy min. 2000 W i pojemności pozwalającej na min. 5h pracy ciągłej oraz szybkie ładowanie stacji; ładowanie stacji zasilania z sieci.</w:t>
            </w:r>
          </w:p>
        </w:tc>
        <w:tc>
          <w:tcPr>
            <w:tcW w:w="2410" w:type="dxa"/>
            <w:vAlign w:val="center"/>
          </w:tcPr>
          <w:p w14:paraId="26A1AB62" w14:textId="77777777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338A645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29286CD" w14:textId="77777777" w:rsidTr="00CA3047">
        <w:trPr>
          <w:trHeight w:val="521"/>
        </w:trPr>
        <w:tc>
          <w:tcPr>
            <w:tcW w:w="531" w:type="dxa"/>
            <w:vAlign w:val="center"/>
          </w:tcPr>
          <w:p w14:paraId="35013BC5" w14:textId="40A417DA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9.</w:t>
            </w:r>
          </w:p>
        </w:tc>
        <w:tc>
          <w:tcPr>
            <w:tcW w:w="5601" w:type="dxa"/>
            <w:vAlign w:val="center"/>
          </w:tcPr>
          <w:p w14:paraId="0B5EB7EE" w14:textId="0C46C216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Zestaw wyposażony w stojak/mocowanie do użytku symulatora w warunkach laboratoryjnych.</w:t>
            </w:r>
          </w:p>
        </w:tc>
        <w:tc>
          <w:tcPr>
            <w:tcW w:w="2410" w:type="dxa"/>
            <w:vAlign w:val="center"/>
          </w:tcPr>
          <w:p w14:paraId="4BC2E440" w14:textId="74E0D8BB" w:rsidR="0068265B" w:rsidRPr="00A67D0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EBB4D56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44EC7CE0" w14:textId="77777777" w:rsidTr="00CA3047">
        <w:trPr>
          <w:trHeight w:val="597"/>
        </w:trPr>
        <w:tc>
          <w:tcPr>
            <w:tcW w:w="531" w:type="dxa"/>
            <w:vAlign w:val="center"/>
          </w:tcPr>
          <w:p w14:paraId="0F412D49" w14:textId="5F697B4F" w:rsidR="0068265B" w:rsidRPr="00A67D0B" w:rsidRDefault="0068265B" w:rsidP="00F04E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67D0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  <w:r w:rsidR="00F04E5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0.</w:t>
            </w:r>
          </w:p>
        </w:tc>
        <w:tc>
          <w:tcPr>
            <w:tcW w:w="5601" w:type="dxa"/>
            <w:vAlign w:val="center"/>
          </w:tcPr>
          <w:p w14:paraId="5272FA26" w14:textId="11907EDE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Zestaw wyposażony w namiot o wymiarach min. 3m x 3m do zastosowań polowych z mocowaniem dla symulatora opadu, mocowaniem do podłoża oraz zakryciem/ściankami z czterech stron; </w:t>
            </w:r>
            <w:r w:rsidRPr="008E6EDD">
              <w:rPr>
                <w:rFonts w:ascii="Times New Roman" w:hAnsi="Times New Roman" w:cs="Times New Roman"/>
                <w:sz w:val="20"/>
                <w:szCs w:val="20"/>
              </w:rPr>
              <w:t>preferowany kolor biały (nienagrzewający się).</w:t>
            </w:r>
          </w:p>
        </w:tc>
        <w:tc>
          <w:tcPr>
            <w:tcW w:w="2410" w:type="dxa"/>
            <w:vAlign w:val="center"/>
          </w:tcPr>
          <w:p w14:paraId="1FF3593A" w14:textId="36E68E56" w:rsidR="0068265B" w:rsidRPr="00A67D0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5B2BC3E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68265B" w:rsidRPr="00B9784F" w14:paraId="34ADC020" w14:textId="77777777" w:rsidTr="00CA3047">
        <w:trPr>
          <w:trHeight w:val="401"/>
        </w:trPr>
        <w:tc>
          <w:tcPr>
            <w:tcW w:w="531" w:type="dxa"/>
            <w:vAlign w:val="center"/>
          </w:tcPr>
          <w:p w14:paraId="7F0EA0DA" w14:textId="0FFFB257" w:rsidR="0068265B" w:rsidRPr="00A67D0B" w:rsidRDefault="00F04E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11.</w:t>
            </w:r>
          </w:p>
        </w:tc>
        <w:tc>
          <w:tcPr>
            <w:tcW w:w="5601" w:type="dxa"/>
            <w:vAlign w:val="center"/>
          </w:tcPr>
          <w:p w14:paraId="6F3DBA50" w14:textId="3843E99E" w:rsidR="0068265B" w:rsidRPr="00A67D0B" w:rsidRDefault="0068265B" w:rsidP="00CA3047">
            <w:pPr>
              <w:widowControl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Gwarancja: minimum 12 miesięcy.</w:t>
            </w:r>
          </w:p>
        </w:tc>
        <w:tc>
          <w:tcPr>
            <w:tcW w:w="2410" w:type="dxa"/>
            <w:vAlign w:val="center"/>
          </w:tcPr>
          <w:p w14:paraId="00A62CDF" w14:textId="72EC96EF" w:rsidR="0068265B" w:rsidRPr="0068265B" w:rsidRDefault="0068265B" w:rsidP="0068265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65B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  <w:p w14:paraId="2E21774A" w14:textId="779B988A" w:rsidR="0068265B" w:rsidRPr="0068265B" w:rsidRDefault="0068265B" w:rsidP="00A67D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65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UWAGA: kryterium oceny ofert</w:t>
            </w:r>
          </w:p>
        </w:tc>
        <w:tc>
          <w:tcPr>
            <w:tcW w:w="6484" w:type="dxa"/>
            <w:vAlign w:val="center"/>
          </w:tcPr>
          <w:p w14:paraId="54EA1ED5" w14:textId="77777777" w:rsidR="0068265B" w:rsidRPr="0068265B" w:rsidRDefault="0068265B" w:rsidP="0068265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750E1A" w:rsidRPr="00B9784F" w14:paraId="0D6690AA" w14:textId="77777777" w:rsidTr="00CA3047">
        <w:trPr>
          <w:trHeight w:val="404"/>
        </w:trPr>
        <w:tc>
          <w:tcPr>
            <w:tcW w:w="531" w:type="dxa"/>
            <w:vAlign w:val="center"/>
          </w:tcPr>
          <w:p w14:paraId="6A5E8052" w14:textId="309FABD8" w:rsidR="00750E1A" w:rsidRPr="00A67D0B" w:rsidRDefault="00F04E5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12.</w:t>
            </w:r>
          </w:p>
        </w:tc>
        <w:tc>
          <w:tcPr>
            <w:tcW w:w="5601" w:type="dxa"/>
            <w:vAlign w:val="center"/>
          </w:tcPr>
          <w:p w14:paraId="466DC532" w14:textId="68C07B80" w:rsidR="00750E1A" w:rsidRPr="00A67D0B" w:rsidRDefault="00750E1A" w:rsidP="00CA304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Termin dostawy </w:t>
            </w:r>
            <w:r w:rsidR="00616C01"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maksymalnie </w:t>
            </w: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68265B" w:rsidRPr="00A67D0B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616C01" w:rsidRPr="00A67D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7D0B">
              <w:rPr>
                <w:rFonts w:ascii="Times New Roman" w:hAnsi="Times New Roman" w:cs="Times New Roman"/>
                <w:sz w:val="20"/>
                <w:szCs w:val="20"/>
              </w:rPr>
              <w:t>dni kalendarzowych od dnia zawarcia umowy</w:t>
            </w:r>
            <w:r w:rsidR="009250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14:paraId="14023A34" w14:textId="77777777" w:rsidR="00750E1A" w:rsidRPr="00541C18" w:rsidRDefault="00750E1A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1C18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  <w:p w14:paraId="7C32EF38" w14:textId="347F8AE6" w:rsidR="00F9692E" w:rsidRPr="00366CEC" w:rsidRDefault="00F9692E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65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UWAGA: kryterium oceny ofert</w:t>
            </w:r>
          </w:p>
        </w:tc>
        <w:tc>
          <w:tcPr>
            <w:tcW w:w="6484" w:type="dxa"/>
            <w:vAlign w:val="center"/>
          </w:tcPr>
          <w:p w14:paraId="4910324D" w14:textId="77777777" w:rsidR="00750E1A" w:rsidRPr="00A97286" w:rsidRDefault="00750E1A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750E1A" w:rsidRPr="00B9784F" w14:paraId="408AA6B3" w14:textId="77777777" w:rsidTr="00EF0AA3">
        <w:trPr>
          <w:trHeight w:val="552"/>
        </w:trPr>
        <w:tc>
          <w:tcPr>
            <w:tcW w:w="531" w:type="dxa"/>
            <w:vAlign w:val="center"/>
          </w:tcPr>
          <w:p w14:paraId="609C092D" w14:textId="50A0EF57" w:rsidR="00750E1A" w:rsidRPr="00A67D0B" w:rsidRDefault="00F04E5B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13.</w:t>
            </w:r>
          </w:p>
        </w:tc>
        <w:tc>
          <w:tcPr>
            <w:tcW w:w="5601" w:type="dxa"/>
            <w:vAlign w:val="center"/>
          </w:tcPr>
          <w:p w14:paraId="5D18EC65" w14:textId="5715FABD" w:rsidR="00750E1A" w:rsidRPr="00A67D0B" w:rsidRDefault="006D5C9E" w:rsidP="00CA304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Instrukcja </w:t>
            </w:r>
            <w:r w:rsidR="0068265B"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obsługi </w:t>
            </w:r>
            <w:r w:rsidR="00FE2DA2"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dot. symulatora opadu</w:t>
            </w:r>
            <w:r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FE2DA2"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deszczu </w:t>
            </w:r>
            <w:r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– w języku polskim i</w:t>
            </w:r>
            <w:r w:rsidR="0068265B"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/lub</w:t>
            </w:r>
            <w:r w:rsidRPr="00F04E5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angielskim.</w:t>
            </w:r>
          </w:p>
        </w:tc>
        <w:tc>
          <w:tcPr>
            <w:tcW w:w="2410" w:type="dxa"/>
            <w:vAlign w:val="center"/>
          </w:tcPr>
          <w:p w14:paraId="2031D1DC" w14:textId="41CA6D73" w:rsidR="00750E1A" w:rsidRPr="00366CEC" w:rsidRDefault="00750E1A" w:rsidP="00FB7A8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324C9F5E" w14:textId="77777777" w:rsidR="00750E1A" w:rsidRPr="00A97286" w:rsidRDefault="00750E1A" w:rsidP="00750E1A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1984D92" w14:textId="77777777" w:rsidR="005119AA" w:rsidRDefault="005119AA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11DAB851" w14:textId="77777777" w:rsidR="00173E07" w:rsidRDefault="00173E07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741F1861" w14:textId="77777777" w:rsidR="0088131D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7F743C3" w14:textId="77777777" w:rsidR="0088131D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13EF79DE" w14:textId="77777777" w:rsidR="0088131D" w:rsidRPr="004515F1" w:rsidRDefault="0088131D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9848172" w14:textId="0BCEA69E" w:rsidR="004633D8" w:rsidRPr="004515F1" w:rsidRDefault="005119AA" w:rsidP="00165707">
      <w:pPr>
        <w:spacing w:line="276" w:lineRule="auto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5C77EAA1" w14:textId="22FA8891" w:rsidR="005119AA" w:rsidRPr="00173E07" w:rsidRDefault="005119AA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  <w:sectPr w:rsidR="005119AA" w:rsidRPr="00173E07" w:rsidSect="00366CEC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134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C838AD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p w14:paraId="407E322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199321876"/>
      <w:bookmarkEnd w:id="3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3 do SWZ</w:t>
      </w:r>
      <w:bookmarkEnd w:id="5"/>
    </w:p>
    <w:p w14:paraId="4457B66C" w14:textId="39326A72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D854E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392B2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15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73FE3169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79BA83B9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035C56B5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87713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5B21D300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3BA8909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CBF2E9E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52FD7C11" w14:textId="748F2D83" w:rsidR="00173E07" w:rsidRDefault="006E73C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  <w:r w:rsidRPr="006E73C1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>Dostawa symulatora opadu wraz z wyposażeniem dla Instytutu Agrofizyki im. B. Dobrzańskiego Polskiej Akademii Nauk w Lublinie – 1 zestaw</w:t>
      </w:r>
    </w:p>
    <w:p w14:paraId="33D1F1A7" w14:textId="77777777" w:rsidR="006E73C1" w:rsidRPr="004515F1" w:rsidRDefault="006E73C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63FE0266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22AEEDA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2BE0F1E5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6FACB52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4FAFA17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06CD6C34" w14:textId="77777777" w:rsidR="006A0C93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73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</w:t>
      </w:r>
    </w:p>
    <w:p w14:paraId="1FD33B50" w14:textId="11BCB6FF" w:rsidR="004515F1" w:rsidRPr="004515F1" w:rsidRDefault="004515F1" w:rsidP="006A0C93">
      <w:pPr>
        <w:tabs>
          <w:tab w:val="left" w:pos="426"/>
          <w:tab w:val="left" w:pos="891"/>
        </w:tabs>
        <w:overflowPunct/>
        <w:spacing w:line="264" w:lineRule="auto"/>
        <w:ind w:left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poz. 70 z późn. zm.),</w:t>
      </w:r>
    </w:p>
    <w:p w14:paraId="05972C0E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81CD36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75AA45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204AFB2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792130E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39F2050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B7008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B9D37D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69739D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1371F1C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554B75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E0AFF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6E617F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4314A2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61F66639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4BC916B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1238141" w14:textId="77777777" w:rsidR="004515F1" w:rsidRPr="004515F1" w:rsidRDefault="004515F1" w:rsidP="004515F1">
      <w:pPr>
        <w:rPr>
          <w:rFonts w:hint="eastAsia"/>
        </w:rPr>
      </w:pPr>
    </w:p>
    <w:p w14:paraId="1A2243C0" w14:textId="77777777" w:rsidR="004515F1" w:rsidRPr="004515F1" w:rsidRDefault="004515F1" w:rsidP="004515F1">
      <w:pPr>
        <w:rPr>
          <w:rFonts w:hint="eastAsia"/>
        </w:rPr>
      </w:pPr>
    </w:p>
    <w:p w14:paraId="2F8DEBE0" w14:textId="77777777" w:rsidR="004515F1" w:rsidRPr="004515F1" w:rsidRDefault="004515F1" w:rsidP="004515F1">
      <w:pPr>
        <w:rPr>
          <w:rFonts w:hint="eastAsia"/>
        </w:rPr>
      </w:pPr>
    </w:p>
    <w:p w14:paraId="729EC305" w14:textId="77777777" w:rsidR="004515F1" w:rsidRPr="004515F1" w:rsidRDefault="004515F1" w:rsidP="004515F1">
      <w:pPr>
        <w:rPr>
          <w:rFonts w:hint="eastAsia"/>
        </w:rPr>
      </w:pPr>
    </w:p>
    <w:p w14:paraId="4FAC7E11" w14:textId="77777777" w:rsidR="004515F1" w:rsidRPr="004515F1" w:rsidRDefault="004515F1" w:rsidP="004515F1">
      <w:pPr>
        <w:rPr>
          <w:rFonts w:hint="eastAsia"/>
        </w:rPr>
      </w:pPr>
    </w:p>
    <w:p w14:paraId="276D37B5" w14:textId="77777777" w:rsidR="004515F1" w:rsidRPr="004515F1" w:rsidRDefault="004515F1" w:rsidP="004515F1">
      <w:pPr>
        <w:rPr>
          <w:rFonts w:hint="eastAsia"/>
        </w:rPr>
      </w:pPr>
    </w:p>
    <w:p w14:paraId="23FED2F4" w14:textId="77777777" w:rsidR="004515F1" w:rsidRPr="004515F1" w:rsidRDefault="004515F1" w:rsidP="004515F1">
      <w:pPr>
        <w:rPr>
          <w:rFonts w:hint="eastAsia"/>
        </w:rPr>
      </w:pPr>
    </w:p>
    <w:p w14:paraId="01EF96F6" w14:textId="77777777" w:rsidR="004515F1" w:rsidRPr="004515F1" w:rsidRDefault="004515F1" w:rsidP="004515F1">
      <w:pPr>
        <w:rPr>
          <w:rFonts w:hint="eastAsia"/>
        </w:rPr>
      </w:pPr>
    </w:p>
    <w:p w14:paraId="5F7F174F" w14:textId="77777777" w:rsidR="004515F1" w:rsidRPr="004515F1" w:rsidRDefault="004515F1" w:rsidP="004515F1">
      <w:pPr>
        <w:rPr>
          <w:rFonts w:hint="eastAsia"/>
        </w:rPr>
      </w:pPr>
    </w:p>
    <w:p w14:paraId="16C9811E" w14:textId="685BE023" w:rsidR="004515F1" w:rsidRPr="004515F1" w:rsidRDefault="0002392C" w:rsidP="00F577BA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4B6B2507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19932187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4 do SWZ</w:t>
      </w:r>
      <w:bookmarkEnd w:id="12"/>
    </w:p>
    <w:p w14:paraId="6878622B" w14:textId="1BE8EC11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D89C4" wp14:editId="024AF19C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0C69D" w14:textId="77777777" w:rsidR="00726E16" w:rsidRDefault="00726E16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16D89C4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D2tF90&#10;2wAAAAgBAAAPAAAAAAAAAAAAAAAAAPgDAABkcnMvZG93bnJldi54bWxQSwUGAAAAAAQABADzAAAA&#10;AAUAAAAA&#10;" filled="f" stroked="f">
                <v:path arrowok="t"/>
                <v:textbox inset="0,0,0,0">
                  <w:txbxContent>
                    <w:p w14:paraId="1C40C69D" w14:textId="77777777" w:rsidR="00726E16" w:rsidRDefault="00726E16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956FE0"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392B2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15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6D5B09A6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588E131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E9DC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818B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6358DF2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375974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3138B2BE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672DEE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6830F4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912E5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25083E0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83F581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247A1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F6CECF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00CACDEB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7F4A673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6466A7A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513BCF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EA55BE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28C41A8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63A133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CFF257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634CA72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0EB4B505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45914959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1B7AE9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2EB1360A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5F72E231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55C535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51F6B6EE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00D49F62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7F31AAF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453B299" w14:textId="77777777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59F762BC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0293A742" w14:textId="7777777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75844419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6E356AF8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2558EA1" w14:textId="77777777" w:rsidR="004515F1" w:rsidRPr="004515F1" w:rsidRDefault="004515F1" w:rsidP="004515F1">
      <w:pPr>
        <w:rPr>
          <w:rFonts w:hint="eastAsia"/>
        </w:rPr>
      </w:pPr>
    </w:p>
    <w:p w14:paraId="6F1803B6" w14:textId="6EBF5140" w:rsidR="004515F1" w:rsidRPr="00F577BA" w:rsidRDefault="0002392C" w:rsidP="00F577BA">
      <w:pPr>
        <w:widowControl/>
        <w:overflowPunct/>
        <w:rPr>
          <w:rFonts w:hint="eastAsia"/>
        </w:rPr>
        <w:sectPr w:rsidR="004515F1" w:rsidRPr="00F577BA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r>
        <w:rPr>
          <w:rFonts w:hint="eastAsia"/>
        </w:rPr>
        <w:br w:type="page"/>
      </w:r>
      <w:bookmarkStart w:id="14" w:name="_Hlk106021603"/>
      <w:bookmarkStart w:id="15" w:name="_Toc33696797"/>
      <w:bookmarkStart w:id="16" w:name="_Toc94787178"/>
      <w:bookmarkStart w:id="17" w:name="_Hlk24447728"/>
    </w:p>
    <w:p w14:paraId="229D76A5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199321878"/>
      <w:bookmarkEnd w:id="14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6 do SWZ</w:t>
      </w:r>
      <w:bookmarkEnd w:id="15"/>
      <w:bookmarkEnd w:id="16"/>
      <w:bookmarkEnd w:id="18"/>
    </w:p>
    <w:p w14:paraId="0DDD5370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7ED6ABB4" w14:textId="27B10122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 xml:space="preserve">znak 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sprawy: A-2401-</w:t>
      </w:r>
      <w:r w:rsidR="00392B24">
        <w:rPr>
          <w:rFonts w:ascii="Times New Roman" w:hAnsi="Times New Roman" w:cs="Times New Roman"/>
          <w:b/>
          <w:bCs/>
          <w:sz w:val="22"/>
          <w:szCs w:val="22"/>
        </w:rPr>
        <w:t>15</w:t>
      </w:r>
      <w:r w:rsidR="004515F1" w:rsidRPr="00CB3AD1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F92F68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0C86053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0C81D264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B70F289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6715520D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37F9A64C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F6D88D3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826F0FA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78F7771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489FB59F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20764B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60AF6CB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4E97C3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4C4F59D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B3683B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567F1E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FB8E0E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2989C31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3ACC5F7" w14:textId="7777777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06335720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7AA2083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składane na podstawie art. 125 ust. 1 ustawy Pzp</w:t>
      </w:r>
    </w:p>
    <w:p w14:paraId="35212807" w14:textId="665713D6" w:rsidR="005A743C" w:rsidRPr="00BB35B1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Dostawa symulatora opadu wraz </w:t>
      </w:r>
      <w:r w:rsidR="006E73C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br/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 xml:space="preserve">z wyposażeniem dla Instytutu Agrofizyki im. B. Dobrzańskiego Polskiej Akademii Nauk w Lublinie </w:t>
      </w:r>
      <w:r w:rsidR="006E73C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br/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szCs w:val="22"/>
          <w:lang w:bidi="pl-PL"/>
        </w:rPr>
        <w:t>– 1 zestaw</w:t>
      </w:r>
      <w:r w:rsidR="00BB35B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</w:t>
      </w: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5409617E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6EE0D85" w14:textId="77777777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06938E03" w14:textId="77777777" w:rsidR="001533C1" w:rsidRPr="00AE326F" w:rsidRDefault="001533C1" w:rsidP="00326EF2">
      <w:pPr>
        <w:widowControl/>
        <w:numPr>
          <w:ilvl w:val="0"/>
          <w:numId w:val="71"/>
        </w:numPr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bookmarkStart w:id="21" w:name="_Hlk215566398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rozporządzeniem Rady (UE) 2025/2033 z dnia 23 października 2025 r. w sprawie zmiany rozporządzenia (UE) nr 833/2014 dotyczącego środków ograniczających w związku z działaniami Rosji destabilizującymi sytuację na Ukrainie (Dz.U. L, 2025/2033, 23.10.2025), str. 1), dalej: rozporządzenie 2025/2033</w:t>
      </w:r>
      <w:bookmarkEnd w:id="21"/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65BBCA20" w14:textId="77777777" w:rsidR="001533C1" w:rsidRPr="004515F1" w:rsidRDefault="001533C1" w:rsidP="00326EF2">
      <w:pPr>
        <w:widowControl/>
        <w:numPr>
          <w:ilvl w:val="0"/>
          <w:numId w:val="71"/>
        </w:numPr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704620F0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D6A85EE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AA0E749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59D59D9B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730C251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33F7BEC5" w14:textId="055CE0E4" w:rsidR="001533C1" w:rsidRPr="004515F1" w:rsidRDefault="001533C1" w:rsidP="00326EF2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425E561F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DOSTAWCY, NA KTÓREGO PRZYPADA PONAD 10% WARTOŚCI ZAMÓWIENIA:</w:t>
      </w:r>
    </w:p>
    <w:p w14:paraId="381AB2D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34B91D5" w14:textId="2D064C30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23065155" w14:textId="2287FC8A" w:rsidR="001533C1" w:rsidRPr="004515F1" w:rsidRDefault="001533C1" w:rsidP="00326EF2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446AE55F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53EE4FE4" w14:textId="77777777" w:rsidR="001533C1" w:rsidRPr="004515F1" w:rsidRDefault="001533C1" w:rsidP="00326EF2">
      <w:pPr>
        <w:widowControl/>
        <w:shd w:val="clear" w:color="auto" w:fill="BFBFBF"/>
        <w:spacing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DOSTĘPU DO PODMIOTOWYCH ŚRODKÓW DOWODOWYCH:</w:t>
      </w:r>
    </w:p>
    <w:p w14:paraId="787BCA9F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40192C13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20BCA78D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00748D1D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1256508E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45D01DA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4F1CB1E4" w14:textId="77777777" w:rsidR="001533C1" w:rsidRPr="004515F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AE16809" w14:textId="77777777" w:rsidR="001533C1" w:rsidRPr="004515F1" w:rsidRDefault="001533C1" w:rsidP="001533C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460E827" w14:textId="77777777" w:rsidR="001533C1" w:rsidRPr="004515F1" w:rsidRDefault="001533C1" w:rsidP="001533C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24B6F391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19AABB86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45E8BFD9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D14BC34" w14:textId="77777777" w:rsidR="001533C1" w:rsidRPr="00FC4508" w:rsidRDefault="001533C1" w:rsidP="001533C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6F84DE98" w14:textId="77777777" w:rsidR="001533C1" w:rsidRPr="00123CD3" w:rsidRDefault="001533C1" w:rsidP="001533C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616B8B1B" w14:textId="51C17ADF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tab/>
      </w:r>
    </w:p>
    <w:p w14:paraId="75C48311" w14:textId="77777777" w:rsidR="004515F1" w:rsidRPr="004515F1" w:rsidRDefault="004515F1" w:rsidP="004515F1">
      <w:pPr>
        <w:rPr>
          <w:rFonts w:hint="eastAsia"/>
        </w:rPr>
      </w:pPr>
    </w:p>
    <w:p w14:paraId="0EE51179" w14:textId="77777777" w:rsidR="004515F1" w:rsidRPr="004515F1" w:rsidRDefault="004515F1" w:rsidP="004515F1">
      <w:pPr>
        <w:rPr>
          <w:rFonts w:hint="eastAsia"/>
        </w:rPr>
      </w:pPr>
    </w:p>
    <w:p w14:paraId="04DC10D3" w14:textId="55EFF9E5" w:rsidR="00326EF2" w:rsidRDefault="00326EF2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47815EB" w14:textId="3044A799" w:rsidR="00FC4508" w:rsidRPr="00221FAE" w:rsidRDefault="0028259F" w:rsidP="0028259F">
      <w:pPr>
        <w:widowControl/>
        <w:overflowPunct/>
        <w:rPr>
          <w:rFonts w:ascii="Times New Roman" w:hAnsi="Times New Roman" w:cs="Times New Roman"/>
        </w:rPr>
      </w:pPr>
      <w:bookmarkStart w:id="27" w:name="_Toc172203830"/>
      <w:r w:rsidRPr="00221FAE"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392B24">
        <w:rPr>
          <w:rFonts w:ascii="Times New Roman" w:hAnsi="Times New Roman" w:cs="Times New Roman"/>
          <w:b/>
          <w:bCs/>
          <w:sz w:val="22"/>
          <w:szCs w:val="22"/>
        </w:rPr>
        <w:t>15</w:t>
      </w:r>
      <w:r w:rsidR="00F92F68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7DED9BF4" w14:textId="77777777" w:rsidR="00FC4508" w:rsidRPr="00221FAE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199321879"/>
      <w:r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7 do SWZ</w:t>
      </w:r>
      <w:bookmarkEnd w:id="27"/>
      <w:bookmarkEnd w:id="28"/>
    </w:p>
    <w:p w14:paraId="1F84D9B3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6A07DD2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221FAE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1607BA4F" w14:textId="77777777" w:rsidR="00FC4508" w:rsidRPr="00221FAE" w:rsidRDefault="00FC4508" w:rsidP="001022FF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221FAE">
        <w:rPr>
          <w:rFonts w:ascii="Times New Roman" w:hAnsi="Times New Roman" w:cs="Times New Roman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1831415" w14:textId="77777777" w:rsidR="00FC4508" w:rsidRPr="00221FAE" w:rsidRDefault="00FC4508" w:rsidP="00FC4508">
      <w:pPr>
        <w:pStyle w:val="Teksttreci0"/>
        <w:rPr>
          <w:rFonts w:eastAsia="Calibri"/>
          <w:lang w:eastAsia="en-US" w:bidi="ar-SA"/>
        </w:rPr>
      </w:pPr>
    </w:p>
    <w:p w14:paraId="5CA649FC" w14:textId="77777777" w:rsidR="001022FF" w:rsidRPr="00221FAE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Zamawiający:</w:t>
      </w:r>
    </w:p>
    <w:p w14:paraId="72713903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7CA51A94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64F98E95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54DFDCD8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B2827D5" w14:textId="77777777" w:rsidR="001022FF" w:rsidRPr="00221FAE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adres)</w:t>
      </w:r>
    </w:p>
    <w:p w14:paraId="3E8CD64B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3C05D2C3" w14:textId="77777777" w:rsidR="00F66BC2" w:rsidRPr="00221FAE" w:rsidRDefault="00F66BC2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14:paraId="467362AC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539D4689" w14:textId="77777777" w:rsidR="001022FF" w:rsidRPr="00221FAE" w:rsidRDefault="001022FF" w:rsidP="001022FF">
      <w:pPr>
        <w:widowControl/>
        <w:overflowPunct/>
        <w:spacing w:after="160"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adres, w zależności od podmiotu: NIP/PESEL, KRS/CEiDG)</w:t>
      </w:r>
    </w:p>
    <w:p w14:paraId="6A190B38" w14:textId="234A1ACF" w:rsidR="00F66BC2" w:rsidRDefault="001022FF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6CF34C9D" w14:textId="77777777" w:rsidR="000223DE" w:rsidRPr="000223DE" w:rsidRDefault="000223DE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</w:p>
    <w:p w14:paraId="5DD04845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</w:t>
      </w:r>
      <w:r w:rsidR="00F66BC2"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……..</w:t>
      </w:r>
    </w:p>
    <w:p w14:paraId="1A71729C" w14:textId="77777777" w:rsidR="001022FF" w:rsidRPr="00221FAE" w:rsidRDefault="001022FF" w:rsidP="001022FF">
      <w:pPr>
        <w:widowControl/>
        <w:overflowPunct/>
        <w:spacing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0D468199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64E68387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</w:p>
    <w:p w14:paraId="7A50ADAD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0423CBAC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221FAE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6C4948D8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składane na podstawie art. 125 ust. 5 ustawy Pzp</w:t>
      </w:r>
    </w:p>
    <w:p w14:paraId="527C6B9F" w14:textId="52E66324" w:rsidR="001022FF" w:rsidRPr="00221FAE" w:rsidRDefault="001022FF" w:rsidP="00326EF2">
      <w:pPr>
        <w:widowControl/>
        <w:overflowPunct/>
        <w:spacing w:before="240" w:line="276" w:lineRule="auto"/>
        <w:ind w:firstLine="709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Na potrzeby postępowania o udz</w:t>
      </w:r>
      <w:r w:rsid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ielenie zamówienia publicznego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pn. </w:t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lang w:bidi="pl-PL"/>
        </w:rPr>
        <w:t xml:space="preserve">Dostawa symulatora opadu wraz </w:t>
      </w:r>
      <w:r w:rsidR="00726E16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br/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lang w:bidi="pl-PL"/>
        </w:rPr>
        <w:t xml:space="preserve">z wyposażeniem dla Instytutu Agrofizyki im. B. Dobrzańskiego Polskiej Akademii Nauk w Lublinie </w:t>
      </w:r>
      <w:r w:rsidR="00726E16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br/>
      </w:r>
      <w:r w:rsidR="006E73C1" w:rsidRPr="006E73C1">
        <w:rPr>
          <w:rFonts w:ascii="Times New Roman" w:eastAsia="Times New Roman" w:hAnsi="Times New Roman" w:cs="Times New Roman" w:hint="eastAsia"/>
          <w:b/>
          <w:color w:val="auto"/>
          <w:sz w:val="22"/>
          <w:lang w:bidi="pl-PL"/>
        </w:rPr>
        <w:t>– 1 zestaw</w:t>
      </w: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,</w:t>
      </w:r>
      <w:r w:rsidRPr="00221FAE"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 w:bidi="ar-SA"/>
        </w:rPr>
        <w:t xml:space="preserve">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oświadczam, co następuje:</w:t>
      </w:r>
    </w:p>
    <w:p w14:paraId="6746FD9B" w14:textId="77777777" w:rsidR="00BB35B1" w:rsidRPr="00BB35B1" w:rsidRDefault="00BB35B1" w:rsidP="00BB35B1">
      <w:pPr>
        <w:widowControl/>
        <w:shd w:val="clear" w:color="auto" w:fill="BFBFBF"/>
        <w:overflowPunct/>
        <w:spacing w:before="360" w:line="360" w:lineRule="auto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297C1C79" w14:textId="77777777" w:rsidR="00BB35B1" w:rsidRPr="00BB35B1" w:rsidRDefault="00BB35B1" w:rsidP="00326EF2">
      <w:pPr>
        <w:widowControl/>
        <w:numPr>
          <w:ilvl w:val="0"/>
          <w:numId w:val="80"/>
        </w:numPr>
        <w:overflowPunct/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dalej: rozporządzenie 833/2014,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 xml:space="preserve">w brzmieniu nadanym rozporządzeniem Rady (UE) 2025/2033 z dnia 23 października 2025 r. w sprawie zmiany rozporządzenia (UE) nr 833/2014 dotyczącego środków ograniczających w związku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lastRenderedPageBreak/>
        <w:t>z działaniami Rosji destabilizującymi sytuację na Ukrainie (Dz.U. L, 2025/2033, 23.10.2025), dalej: rozporządzenie 2025/2033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195D0D6D" w14:textId="77777777" w:rsidR="00BB35B1" w:rsidRPr="00BB35B1" w:rsidRDefault="00BB35B1" w:rsidP="00326EF2">
      <w:pPr>
        <w:widowControl/>
        <w:numPr>
          <w:ilvl w:val="0"/>
          <w:numId w:val="80"/>
        </w:numPr>
        <w:overflowPunct/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BB35B1">
        <w:rPr>
          <w:rFonts w:ascii="Times New Roman" w:eastAsia="Times New Roman" w:hAnsi="Times New Roman" w:cs="Times New Roman"/>
          <w:color w:val="222222"/>
          <w:sz w:val="21"/>
          <w:szCs w:val="21"/>
          <w:lang w:eastAsia="pl-PL" w:bidi="ar-SA"/>
        </w:rPr>
        <w:t xml:space="preserve">7 ust. 1 ustawy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z dnia 13 kwietnia 2022 r.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(Dz. U. z 2025 poz. 514)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12BCCE89" w14:textId="61AB1336" w:rsidR="00BB35B1" w:rsidRPr="00326EF2" w:rsidRDefault="00BB35B1" w:rsidP="00326EF2">
      <w:pPr>
        <w:widowControl/>
        <w:shd w:val="clear" w:color="auto" w:fill="BFBFBF"/>
        <w:overflowPunct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704C1B35" w14:textId="77777777" w:rsidR="00BB35B1" w:rsidRPr="00BB35B1" w:rsidRDefault="00BB35B1" w:rsidP="00326EF2">
      <w:pPr>
        <w:widowControl/>
        <w:overflowPunct/>
        <w:spacing w:after="24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32BCBE5C" w14:textId="77777777" w:rsidR="00BB35B1" w:rsidRPr="00BB35B1" w:rsidRDefault="00BB35B1" w:rsidP="00BB35B1">
      <w:pPr>
        <w:widowControl/>
        <w:shd w:val="clear" w:color="auto" w:fill="BFBFBF"/>
        <w:overflowPunct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0DDF9DE0" w14:textId="77777777" w:rsidR="00BB35B1" w:rsidRPr="00BB35B1" w:rsidRDefault="00BB35B1" w:rsidP="00326EF2">
      <w:pPr>
        <w:widowControl/>
        <w:overflowPunct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BB35B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56B854AB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78950A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8B143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13679350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78B2242" w14:textId="77777777" w:rsidR="00BB35B1" w:rsidRDefault="00BB35B1" w:rsidP="00BB35B1">
      <w:pPr>
        <w:widowControl/>
        <w:overflowPunct/>
        <w:spacing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</w:p>
    <w:p w14:paraId="54DE54C0" w14:textId="77777777" w:rsidR="00392B24" w:rsidRPr="00BB35B1" w:rsidRDefault="00392B24" w:rsidP="00BB35B1">
      <w:pPr>
        <w:widowControl/>
        <w:overflowPunct/>
        <w:spacing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</w:p>
    <w:p w14:paraId="7FADE84F" w14:textId="77777777" w:rsidR="00BB35B1" w:rsidRPr="00BB35B1" w:rsidRDefault="00BB35B1" w:rsidP="00BB35B1">
      <w:pPr>
        <w:widowControl/>
        <w:overflowPunct/>
        <w:spacing w:after="160"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4DB61097" w14:textId="77777777" w:rsidR="00BB35B1" w:rsidRPr="00BB35B1" w:rsidRDefault="00BB35B1" w:rsidP="00BB35B1">
      <w:pPr>
        <w:widowControl/>
        <w:overflowPunct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5CA74E4A" w14:textId="77777777" w:rsidR="00BB35B1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7AFEF14" w14:textId="77777777" w:rsidR="00173E07" w:rsidRPr="00BB35B1" w:rsidRDefault="00173E07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2B7CEF" w14:textId="13076F84" w:rsidR="0002392C" w:rsidRPr="00221FAE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BB35B1">
        <w:rPr>
          <w:rFonts w:ascii="Times New Roman" w:hAnsi="Times New Roman" w:cs="Times New Roman"/>
          <w:i/>
          <w:sz w:val="16"/>
          <w:szCs w:val="18"/>
        </w:rPr>
        <w:t>*</w:t>
      </w:r>
      <w:r w:rsidR="00964A88">
        <w:rPr>
          <w:rFonts w:ascii="Times New Roman" w:hAnsi="Times New Roman" w:cs="Times New Roman"/>
          <w:i/>
          <w:sz w:val="16"/>
          <w:szCs w:val="18"/>
        </w:rPr>
        <w:t xml:space="preserve"> </w:t>
      </w:r>
      <w:r w:rsidRPr="00BB35B1">
        <w:rPr>
          <w:rFonts w:ascii="Times New Roman" w:hAnsi="Times New Roman" w:cs="Times New Roman"/>
          <w:i/>
          <w:sz w:val="18"/>
          <w:szCs w:val="20"/>
        </w:rPr>
        <w:t xml:space="preserve">Oświadczenie należy złożyć </w:t>
      </w:r>
      <w:r w:rsidRPr="00BB35B1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 (opatrzonej kwalifikowanym podpisem elektronicznym)</w:t>
      </w:r>
      <w:r w:rsidRPr="00BB35B1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</w:t>
      </w:r>
      <w:r w:rsidRPr="00BB35B1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pod rygorem nieważności.</w:t>
      </w:r>
      <w:r w:rsidR="0002392C"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56649744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199321880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8 do SWZ</w:t>
      </w:r>
      <w:bookmarkEnd w:id="29"/>
    </w:p>
    <w:p w14:paraId="6C0BFF9D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235A2A2A" w14:textId="189E52F9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sprawy: A-24</w:t>
      </w:r>
      <w:r w:rsidR="009964DC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01-</w:t>
      </w:r>
      <w:r w:rsidR="00392B24">
        <w:rPr>
          <w:rFonts w:ascii="Times New Roman" w:eastAsia="Times New Roman" w:hAnsi="Times New Roman" w:cs="Times New Roman"/>
          <w:b/>
          <w:bCs/>
          <w:sz w:val="22"/>
          <w:szCs w:val="22"/>
        </w:rPr>
        <w:t>15</w:t>
      </w:r>
      <w:r w:rsidR="004515F1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F92F68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5510581C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F11159E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7D773A5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2071E9C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62E2741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3A4C79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138B04E4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62FC507B" w14:textId="36DD8567" w:rsidR="00173E07" w:rsidRDefault="006E73C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</w:pPr>
      <w:r w:rsidRPr="006E73C1">
        <w:rPr>
          <w:rFonts w:ascii="Times New Roman" w:eastAsia="Times New Roman" w:hAnsi="Times New Roman" w:cs="Times New Roman" w:hint="eastAsia"/>
          <w:b/>
          <w:color w:val="auto"/>
          <w:sz w:val="22"/>
          <w:lang w:bidi="pl-PL"/>
        </w:rPr>
        <w:t>Dostawa symulatora opadu wraz z wyposażeniem dla Instytutu Agrofizyki im. B. Dobrzańskiego Polskiej Akademii Nauk w Lublinie – 1 zestaw</w:t>
      </w:r>
    </w:p>
    <w:p w14:paraId="37476B05" w14:textId="77777777" w:rsidR="006E73C1" w:rsidRPr="004515F1" w:rsidRDefault="006E73C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743431C0" w14:textId="77777777" w:rsidR="004515F1" w:rsidRPr="00383464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383464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1658325" w14:textId="3131278C" w:rsidR="004515F1" w:rsidRPr="00383464" w:rsidRDefault="004515F1" w:rsidP="00405718">
      <w:pPr>
        <w:numPr>
          <w:ilvl w:val="0"/>
          <w:numId w:val="78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U</w:t>
      </w:r>
      <w:r w:rsidR="00A24FA1" w:rsidRPr="00383464">
        <w:rPr>
          <w:rFonts w:ascii="Times New Roman" w:eastAsia="Times New Roman" w:hAnsi="Times New Roman" w:cs="Times New Roman"/>
          <w:sz w:val="20"/>
          <w:szCs w:val="20"/>
        </w:rPr>
        <w:t>rz. UE nr L 229 z 31.7.20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14 str.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dalej: rozporządzenie 833/2014, w brzmieniu nadanym rozporządzeniem Rady (UE) 2025/2033 z dnia 23 października 2025 r. w sprawie zmiany rozporządzenia (UE) nr 833/2024 dotyczącego środków ograniczających w związku z działaniami Rosji destabilizującymi sytuację na Ukrainie (Dz. U. L, 2025/2033, 23.10.2025), str. 1), dalej: rozporządzenie 2025/2033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7E64E799" w14:textId="77777777" w:rsidR="004515F1" w:rsidRPr="00A24FA1" w:rsidRDefault="004515F1" w:rsidP="00405718">
      <w:pPr>
        <w:numPr>
          <w:ilvl w:val="0"/>
          <w:numId w:val="78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4FA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0015CB87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F2D9FBB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455B0C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166BED0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45720A6D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306D75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8809D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9195B2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CCB92C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08CBD15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2B9F2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A86324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94398B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146BD42" w14:textId="77777777" w:rsidR="004515F1" w:rsidRPr="00326EF2" w:rsidRDefault="004515F1" w:rsidP="004515F1">
      <w:pPr>
        <w:jc w:val="both"/>
        <w:rPr>
          <w:rFonts w:ascii="Times New Roman" w:hAnsi="Times New Roman" w:cs="Times New Roman"/>
          <w:b/>
          <w:color w:val="auto"/>
          <w:sz w:val="20"/>
          <w:szCs w:val="18"/>
        </w:rPr>
      </w:pPr>
      <w:r w:rsidRPr="00326EF2">
        <w:rPr>
          <w:rFonts w:ascii="Times New Roman" w:hAnsi="Times New Roman" w:cs="Times New Roman"/>
          <w:b/>
          <w:sz w:val="20"/>
          <w:szCs w:val="18"/>
        </w:rPr>
        <w:t>Uwaga:</w:t>
      </w:r>
    </w:p>
    <w:p w14:paraId="51D774D4" w14:textId="77777777" w:rsidR="004515F1" w:rsidRPr="004515F1" w:rsidRDefault="004515F1" w:rsidP="00405718">
      <w:pPr>
        <w:numPr>
          <w:ilvl w:val="3"/>
          <w:numId w:val="79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51A9B96A" w14:textId="77777777" w:rsidR="004515F1" w:rsidRPr="004515F1" w:rsidRDefault="004515F1" w:rsidP="00405718">
      <w:pPr>
        <w:numPr>
          <w:ilvl w:val="3"/>
          <w:numId w:val="79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7BDA54F1" w14:textId="56F3271F" w:rsidR="00B06ECE" w:rsidRPr="00686798" w:rsidRDefault="00B06ECE" w:rsidP="00686798">
      <w:pPr>
        <w:widowControl/>
        <w:overflowPunct/>
        <w:rPr>
          <w:rFonts w:ascii="Times New Roman" w:eastAsia="Times New Roman" w:hAnsi="Times New Roman" w:cs="Times New Roman" w:hint="eastAsia"/>
          <w:color w:val="auto"/>
          <w:sz w:val="18"/>
          <w:szCs w:val="18"/>
          <w:lang w:eastAsia="en-US" w:bidi="ar-SA"/>
        </w:rPr>
      </w:pPr>
      <w:bookmarkStart w:id="30" w:name="_GoBack"/>
      <w:bookmarkEnd w:id="30"/>
    </w:p>
    <w:sectPr w:rsidR="00B06ECE" w:rsidRPr="00686798" w:rsidSect="0002392C">
      <w:headerReference w:type="default" r:id="rId11"/>
      <w:footerReference w:type="default" r:id="rId12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64FF6C" w16cex:dateUtc="2026-03-18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9AF5C9" w16cid:durableId="2D64FCB4"/>
  <w16cid:commentId w16cid:paraId="3529220F" w16cid:durableId="2D64FF6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D9F78" w14:textId="77777777" w:rsidR="00726E16" w:rsidRDefault="00726E16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726E16" w:rsidRDefault="00726E1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25E5C" w14:textId="77777777" w:rsidR="00726E16" w:rsidRDefault="00726E16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686798">
      <w:rPr>
        <w:rFonts w:hint="eastAsia"/>
        <w:noProof/>
      </w:rPr>
      <w:t>2</w:t>
    </w:r>
    <w:r>
      <w:fldChar w:fldCharType="end"/>
    </w:r>
  </w:p>
  <w:p w14:paraId="5C4AE4D5" w14:textId="3933EEBB" w:rsidR="00726E16" w:rsidRDefault="00726E16" w:rsidP="00B55636">
    <w:pPr>
      <w:pStyle w:val="Stopka"/>
      <w:rPr>
        <w:rFonts w:hint="eastAsia"/>
      </w:rPr>
    </w:pPr>
    <w:r>
      <w:tab/>
    </w:r>
    <w:r>
      <w:tab/>
    </w:r>
  </w:p>
  <w:p w14:paraId="4039B16C" w14:textId="77777777" w:rsidR="00726E16" w:rsidRDefault="00726E16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3600420"/>
      <w:docPartObj>
        <w:docPartGallery w:val="Page Numbers (Bottom of Page)"/>
        <w:docPartUnique/>
      </w:docPartObj>
    </w:sdtPr>
    <w:sdtEndPr/>
    <w:sdtContent>
      <w:p w14:paraId="54CBCC87" w14:textId="77777777" w:rsidR="00726E16" w:rsidRDefault="00726E16" w:rsidP="0002392C">
        <w:pPr>
          <w:pStyle w:val="Stopka"/>
          <w:rPr>
            <w:rFonts w:hint="eastAsia"/>
          </w:rPr>
        </w:pPr>
        <w:r>
          <w:tab/>
        </w:r>
        <w:r>
          <w:tab/>
        </w:r>
      </w:p>
      <w:p w14:paraId="29722B31" w14:textId="77777777" w:rsidR="00726E16" w:rsidRDefault="00726E16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798">
          <w:rPr>
            <w:rFonts w:hint="eastAsia"/>
            <w:noProof/>
          </w:rPr>
          <w:t>4</w:t>
        </w:r>
        <w:r>
          <w:fldChar w:fldCharType="end"/>
        </w:r>
      </w:p>
    </w:sdtContent>
  </w:sdt>
  <w:p w14:paraId="1BEFB7FE" w14:textId="77777777" w:rsidR="00726E16" w:rsidRDefault="00726E16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726E16" w:rsidRDefault="00726E16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798">
          <w:rPr>
            <w:rFonts w:hint="eastAsia"/>
            <w:noProof/>
          </w:rPr>
          <w:t>10</w:t>
        </w:r>
        <w:r>
          <w:fldChar w:fldCharType="end"/>
        </w:r>
      </w:p>
    </w:sdtContent>
  </w:sdt>
  <w:p w14:paraId="3FA7707C" w14:textId="77777777" w:rsidR="00726E16" w:rsidRPr="005A743C" w:rsidRDefault="00726E16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726E16" w:rsidRDefault="00726E16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60B2E" w14:textId="77777777" w:rsidR="00726E16" w:rsidRDefault="00726E16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726E16" w:rsidRDefault="00726E16">
      <w:pPr>
        <w:rPr>
          <w:rFonts w:hint="eastAsia"/>
        </w:rPr>
      </w:pPr>
      <w:r>
        <w:continuationSeparator/>
      </w:r>
    </w:p>
  </w:footnote>
  <w:footnote w:id="1">
    <w:p w14:paraId="575C66E7" w14:textId="77777777" w:rsidR="00726E16" w:rsidRPr="00AE326F" w:rsidRDefault="00726E16" w:rsidP="001533C1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</w:t>
      </w:r>
      <w:r w:rsidRPr="00AE326F">
        <w:rPr>
          <w:sz w:val="16"/>
          <w:szCs w:val="16"/>
        </w:rPr>
        <w:t>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E48529" w14:textId="77777777" w:rsidR="00726E16" w:rsidRPr="00AE326F" w:rsidRDefault="00726E16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6FD5362E" w14:textId="77777777" w:rsidR="00726E16" w:rsidRPr="00AE326F" w:rsidRDefault="00726E16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618C7D11" w14:textId="77777777" w:rsidR="00726E16" w:rsidRPr="00AE326F" w:rsidRDefault="00726E16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65A6E6D7" w14:textId="77777777" w:rsidR="00726E16" w:rsidRPr="005D7CD7" w:rsidRDefault="00726E16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2">
    <w:p w14:paraId="4EF2B500" w14:textId="77777777" w:rsidR="00726E16" w:rsidRPr="00183E25" w:rsidRDefault="00726E16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5016943F" w14:textId="77777777" w:rsidR="00726E16" w:rsidRPr="00183E25" w:rsidRDefault="00726E16" w:rsidP="001533C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420729" w14:textId="406463DC" w:rsidR="00726E16" w:rsidRPr="00183E25" w:rsidRDefault="00726E16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19744E" w14:textId="77777777" w:rsidR="00726E16" w:rsidRPr="00896587" w:rsidRDefault="00726E16" w:rsidP="001533C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9557761" w14:textId="77777777" w:rsidR="00726E16" w:rsidRPr="00EE75E6" w:rsidRDefault="00726E16" w:rsidP="00BB35B1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EE75E6">
        <w:rPr>
          <w:rFonts w:ascii="Arial" w:hAnsi="Arial" w:cs="Arial"/>
          <w:sz w:val="14"/>
          <w:szCs w:val="16"/>
        </w:rPr>
        <w:t>Zgodnie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</w:t>
      </w:r>
      <w:r w:rsidRPr="00143E7D">
        <w:rPr>
          <w:rFonts w:ascii="Arial" w:hAnsi="Arial" w:cs="Arial"/>
          <w:sz w:val="14"/>
          <w:szCs w:val="16"/>
        </w:rPr>
        <w:t>UE, art. 7 i</w:t>
      </w:r>
      <w:r w:rsidRPr="00EE75E6">
        <w:rPr>
          <w:rFonts w:ascii="Arial" w:hAnsi="Arial" w:cs="Arial"/>
          <w:sz w:val="14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ED1CACF" w14:textId="77777777" w:rsidR="00726E16" w:rsidRPr="00EE75E6" w:rsidRDefault="00726E16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15E49BB" w14:textId="77777777" w:rsidR="00726E16" w:rsidRPr="00EE75E6" w:rsidRDefault="00726E16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093F5F4E" w14:textId="77777777" w:rsidR="00726E16" w:rsidRPr="00EE75E6" w:rsidRDefault="00726E16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F37FB0A" w14:textId="77777777" w:rsidR="00726E16" w:rsidRPr="00EE75E6" w:rsidRDefault="00726E16" w:rsidP="00BB35B1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EE75E6">
        <w:rPr>
          <w:rFonts w:ascii="Arial" w:hAnsi="Arial" w:cs="Arial"/>
          <w:sz w:val="14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EE75E6">
        <w:rPr>
          <w:rFonts w:ascii="Arial" w:hAnsi="Arial" w:cs="Arial"/>
          <w:sz w:val="12"/>
          <w:szCs w:val="16"/>
        </w:rPr>
        <w:t>.</w:t>
      </w:r>
    </w:p>
  </w:footnote>
  <w:footnote w:id="4">
    <w:p w14:paraId="01A6A852" w14:textId="77777777" w:rsidR="00726E16" w:rsidRPr="00221FAE" w:rsidRDefault="00726E16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221FAE">
        <w:rPr>
          <w:rFonts w:ascii="Arial" w:hAnsi="Arial" w:cs="Arial"/>
          <w:sz w:val="14"/>
          <w:szCs w:val="16"/>
        </w:rPr>
        <w:t xml:space="preserve">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Zgodnie z treścią art. 7 ust. 1 ustawy z dnia 13 kwietnia 2022 r. </w:t>
      </w:r>
      <w:r w:rsidRPr="00221FAE">
        <w:rPr>
          <w:rFonts w:ascii="Arial" w:hAnsi="Arial" w:cs="Arial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postępowania o udzielenie zamówienia publicznego lub konkursu prowadzonego na podstawie ustawy Pzp wyklucza się:</w:t>
      </w:r>
    </w:p>
    <w:p w14:paraId="719404AA" w14:textId="77777777" w:rsidR="00726E16" w:rsidRPr="00221FAE" w:rsidRDefault="00726E16" w:rsidP="00BB35B1">
      <w:pPr>
        <w:jc w:val="both"/>
        <w:rPr>
          <w:rFonts w:ascii="Arial" w:eastAsia="Times New Roman" w:hAnsi="Arial" w:cs="Arial"/>
          <w:color w:val="222222"/>
          <w:sz w:val="14"/>
          <w:szCs w:val="16"/>
          <w:lang w:eastAsia="pl-PL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83D469" w14:textId="77777777" w:rsidR="00726E16" w:rsidRPr="00221FAE" w:rsidRDefault="00726E16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Fonts w:ascii="Arial" w:hAnsi="Arial" w:cs="Arial"/>
          <w:color w:val="222222"/>
          <w:sz w:val="14"/>
          <w:szCs w:val="16"/>
        </w:rPr>
        <w:t xml:space="preserve">2)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wykonawcę oraz uczestnika konkursu, którego beneficjentem rzeczywistym w rozumieniu ustawy z dnia 1 marca 2018 r. o przeciwdziałaniu praniu pieniędzy oraz finans</w:t>
      </w:r>
      <w:r>
        <w:rPr>
          <w:rFonts w:ascii="Arial" w:eastAsia="Times New Roman" w:hAnsi="Arial" w:cs="Arial"/>
          <w:color w:val="222222"/>
          <w:sz w:val="14"/>
          <w:szCs w:val="16"/>
          <w:lang w:eastAsia="pl-PL"/>
        </w:rPr>
        <w:t>owaniu terroryzmu (Dz. U. z 2025 r. poz. 644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789FAE" w14:textId="77777777" w:rsidR="00726E16" w:rsidRPr="00221FAE" w:rsidRDefault="00726E16" w:rsidP="00BB35B1">
      <w:pPr>
        <w:jc w:val="both"/>
        <w:rPr>
          <w:rFonts w:ascii="Arial" w:hAnsi="Arial" w:cs="Arial"/>
          <w:sz w:val="14"/>
          <w:szCs w:val="16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120, 295 i 1598 oraz z 2024 r. poz. 619, 1685 i 1863</w:t>
      </w:r>
      <w:r w:rsidRPr="00A6340D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oraz </w:t>
      </w:r>
      <w:r w:rsidRPr="00A6340D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z 2025 r. 1218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95C31" w14:textId="7F494889" w:rsidR="00686798" w:rsidRDefault="00686798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3970BE49" wp14:editId="5323C5F4">
          <wp:simplePos x="0" y="0"/>
          <wp:positionH relativeFrom="column">
            <wp:posOffset>-862431</wp:posOffset>
          </wp:positionH>
          <wp:positionV relativeFrom="page">
            <wp:posOffset>-14809</wp:posOffset>
          </wp:positionV>
          <wp:extent cx="7560310" cy="867410"/>
          <wp:effectExtent l="0" t="0" r="0" b="0"/>
          <wp:wrapSquare wrapText="bothSides"/>
          <wp:docPr id="7" name="Obraz 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65B9C" w14:textId="77777777" w:rsidR="00726E16" w:rsidRPr="007E4BC2" w:rsidRDefault="00726E16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9715DE8"/>
    <w:multiLevelType w:val="hybridMultilevel"/>
    <w:tmpl w:val="E48A2132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1D0D3EAF"/>
    <w:multiLevelType w:val="hybridMultilevel"/>
    <w:tmpl w:val="25C0B6B8"/>
    <w:lvl w:ilvl="0" w:tplc="66B80E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>
    <w:nsid w:val="278E39B3"/>
    <w:multiLevelType w:val="hybridMultilevel"/>
    <w:tmpl w:val="05608EF0"/>
    <w:lvl w:ilvl="0" w:tplc="2B167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7F03A1D"/>
    <w:multiLevelType w:val="hybridMultilevel"/>
    <w:tmpl w:val="77E053AA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3A395720"/>
    <w:multiLevelType w:val="multilevel"/>
    <w:tmpl w:val="4BC418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2AF62A4"/>
    <w:multiLevelType w:val="hybridMultilevel"/>
    <w:tmpl w:val="0DC4796A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2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5D6F2DC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4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1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6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7"/>
  </w:num>
  <w:num w:numId="3">
    <w:abstractNumId w:val="50"/>
  </w:num>
  <w:num w:numId="4">
    <w:abstractNumId w:val="76"/>
  </w:num>
  <w:num w:numId="5">
    <w:abstractNumId w:val="55"/>
  </w:num>
  <w:num w:numId="6">
    <w:abstractNumId w:val="34"/>
  </w:num>
  <w:num w:numId="7">
    <w:abstractNumId w:val="82"/>
  </w:num>
  <w:num w:numId="8">
    <w:abstractNumId w:val="21"/>
  </w:num>
  <w:num w:numId="9">
    <w:abstractNumId w:val="8"/>
  </w:num>
  <w:num w:numId="10">
    <w:abstractNumId w:val="29"/>
  </w:num>
  <w:num w:numId="11">
    <w:abstractNumId w:val="20"/>
  </w:num>
  <w:num w:numId="12">
    <w:abstractNumId w:val="54"/>
  </w:num>
  <w:num w:numId="13">
    <w:abstractNumId w:val="90"/>
  </w:num>
  <w:num w:numId="14">
    <w:abstractNumId w:val="88"/>
  </w:num>
  <w:num w:numId="15">
    <w:abstractNumId w:val="15"/>
  </w:num>
  <w:num w:numId="16">
    <w:abstractNumId w:val="79"/>
  </w:num>
  <w:num w:numId="17">
    <w:abstractNumId w:val="77"/>
  </w:num>
  <w:num w:numId="18">
    <w:abstractNumId w:val="75"/>
  </w:num>
  <w:num w:numId="19">
    <w:abstractNumId w:val="23"/>
  </w:num>
  <w:num w:numId="20">
    <w:abstractNumId w:val="38"/>
  </w:num>
  <w:num w:numId="21">
    <w:abstractNumId w:val="84"/>
  </w:num>
  <w:num w:numId="22">
    <w:abstractNumId w:val="83"/>
  </w:num>
  <w:num w:numId="23">
    <w:abstractNumId w:val="97"/>
  </w:num>
  <w:num w:numId="24">
    <w:abstractNumId w:val="27"/>
  </w:num>
  <w:num w:numId="25">
    <w:abstractNumId w:val="44"/>
  </w:num>
  <w:num w:numId="26">
    <w:abstractNumId w:val="1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</w:num>
  <w:num w:numId="32">
    <w:abstractNumId w:val="74"/>
  </w:num>
  <w:num w:numId="33">
    <w:abstractNumId w:val="14"/>
  </w:num>
  <w:num w:numId="34">
    <w:abstractNumId w:val="25"/>
  </w:num>
  <w:num w:numId="35">
    <w:abstractNumId w:val="60"/>
  </w:num>
  <w:num w:numId="36">
    <w:abstractNumId w:val="59"/>
  </w:num>
  <w:num w:numId="37">
    <w:abstractNumId w:val="45"/>
  </w:num>
  <w:num w:numId="38">
    <w:abstractNumId w:val="93"/>
  </w:num>
  <w:num w:numId="39">
    <w:abstractNumId w:val="87"/>
  </w:num>
  <w:num w:numId="40">
    <w:abstractNumId w:val="91"/>
  </w:num>
  <w:num w:numId="41">
    <w:abstractNumId w:val="72"/>
  </w:num>
  <w:num w:numId="42">
    <w:abstractNumId w:val="17"/>
  </w:num>
  <w:num w:numId="43">
    <w:abstractNumId w:val="11"/>
  </w:num>
  <w:num w:numId="44">
    <w:abstractNumId w:val="80"/>
  </w:num>
  <w:num w:numId="45">
    <w:abstractNumId w:val="56"/>
  </w:num>
  <w:num w:numId="46">
    <w:abstractNumId w:val="26"/>
  </w:num>
  <w:num w:numId="47">
    <w:abstractNumId w:val="96"/>
  </w:num>
  <w:num w:numId="48">
    <w:abstractNumId w:val="67"/>
  </w:num>
  <w:num w:numId="49">
    <w:abstractNumId w:val="41"/>
  </w:num>
  <w:num w:numId="50">
    <w:abstractNumId w:val="36"/>
  </w:num>
  <w:num w:numId="51">
    <w:abstractNumId w:val="81"/>
  </w:num>
  <w:num w:numId="52">
    <w:abstractNumId w:val="63"/>
  </w:num>
  <w:num w:numId="53">
    <w:abstractNumId w:val="24"/>
  </w:num>
  <w:num w:numId="54">
    <w:abstractNumId w:val="1"/>
  </w:num>
  <w:num w:numId="55">
    <w:abstractNumId w:val="2"/>
  </w:num>
  <w:num w:numId="56">
    <w:abstractNumId w:val="98"/>
  </w:num>
  <w:num w:numId="57">
    <w:abstractNumId w:val="10"/>
  </w:num>
  <w:num w:numId="58">
    <w:abstractNumId w:val="62"/>
  </w:num>
  <w:num w:numId="59">
    <w:abstractNumId w:val="13"/>
  </w:num>
  <w:num w:numId="60">
    <w:abstractNumId w:val="30"/>
  </w:num>
  <w:num w:numId="61">
    <w:abstractNumId w:val="18"/>
  </w:num>
  <w:num w:numId="62">
    <w:abstractNumId w:val="71"/>
  </w:num>
  <w:num w:numId="63">
    <w:abstractNumId w:val="39"/>
  </w:num>
  <w:num w:numId="64">
    <w:abstractNumId w:val="58"/>
  </w:num>
  <w:num w:numId="65">
    <w:abstractNumId w:val="4"/>
  </w:num>
  <w:num w:numId="66">
    <w:abstractNumId w:val="9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92"/>
  </w:num>
  <w:num w:numId="68">
    <w:abstractNumId w:val="53"/>
  </w:num>
  <w:num w:numId="69">
    <w:abstractNumId w:val="35"/>
  </w:num>
  <w:num w:numId="70">
    <w:abstractNumId w:val="86"/>
  </w:num>
  <w:num w:numId="71">
    <w:abstractNumId w:val="65"/>
  </w:num>
  <w:num w:numId="72">
    <w:abstractNumId w:val="95"/>
  </w:num>
  <w:num w:numId="73">
    <w:abstractNumId w:val="68"/>
  </w:num>
  <w:num w:numId="74">
    <w:abstractNumId w:val="6"/>
  </w:num>
  <w:num w:numId="75">
    <w:abstractNumId w:val="31"/>
  </w:num>
  <w:num w:numId="76">
    <w:abstractNumId w:val="37"/>
  </w:num>
  <w:num w:numId="77">
    <w:abstractNumId w:val="61"/>
  </w:num>
  <w:num w:numId="78">
    <w:abstractNumId w:val="89"/>
  </w:num>
  <w:num w:numId="79">
    <w:abstractNumId w:val="73"/>
  </w:num>
  <w:num w:numId="80">
    <w:abstractNumId w:val="66"/>
  </w:num>
  <w:num w:numId="81">
    <w:abstractNumId w:val="33"/>
  </w:num>
  <w:num w:numId="82">
    <w:abstractNumId w:val="70"/>
  </w:num>
  <w:num w:numId="83">
    <w:abstractNumId w:val="78"/>
  </w:num>
  <w:num w:numId="84">
    <w:abstractNumId w:val="49"/>
  </w:num>
  <w:num w:numId="85">
    <w:abstractNumId w:val="42"/>
  </w:num>
  <w:num w:numId="86">
    <w:abstractNumId w:val="52"/>
  </w:num>
  <w:num w:numId="87">
    <w:abstractNumId w:val="16"/>
  </w:num>
  <w:num w:numId="88">
    <w:abstractNumId w:val="7"/>
  </w:num>
  <w:num w:numId="89">
    <w:abstractNumId w:val="40"/>
  </w:num>
  <w:num w:numId="90">
    <w:abstractNumId w:val="69"/>
  </w:num>
  <w:num w:numId="91">
    <w:abstractNumId w:val="28"/>
  </w:num>
  <w:num w:numId="92">
    <w:abstractNumId w:val="51"/>
  </w:num>
  <w:num w:numId="93">
    <w:abstractNumId w:val="22"/>
  </w:num>
  <w:num w:numId="94">
    <w:abstractNumId w:val="46"/>
  </w:num>
  <w:num w:numId="95">
    <w:abstractNumId w:val="64"/>
  </w:num>
  <w:num w:numId="96">
    <w:abstractNumId w:val="9"/>
  </w:num>
  <w:num w:numId="97">
    <w:abstractNumId w:val="43"/>
  </w:num>
  <w:num w:numId="98">
    <w:abstractNumId w:val="85"/>
  </w:num>
  <w:num w:numId="99">
    <w:abstractNumId w:val="57"/>
  </w:num>
  <w:num w:numId="100">
    <w:abstractNumId w:val="3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characterSpacingControl w:val="doNotCompress"/>
  <w:hdrShapeDefaults>
    <o:shapedefaults v:ext="edit" spidmax="167938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38F1"/>
    <w:rsid w:val="00017BDC"/>
    <w:rsid w:val="000223DE"/>
    <w:rsid w:val="0002392C"/>
    <w:rsid w:val="00040176"/>
    <w:rsid w:val="000429A9"/>
    <w:rsid w:val="0004414A"/>
    <w:rsid w:val="00044D7A"/>
    <w:rsid w:val="00046DB6"/>
    <w:rsid w:val="000559F7"/>
    <w:rsid w:val="00056D15"/>
    <w:rsid w:val="00065A4E"/>
    <w:rsid w:val="00066D31"/>
    <w:rsid w:val="000710E4"/>
    <w:rsid w:val="00074F83"/>
    <w:rsid w:val="000860D9"/>
    <w:rsid w:val="00097E1C"/>
    <w:rsid w:val="000A1371"/>
    <w:rsid w:val="000A5BCE"/>
    <w:rsid w:val="000B550B"/>
    <w:rsid w:val="000C5F35"/>
    <w:rsid w:val="000E1319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656C5"/>
    <w:rsid w:val="00165707"/>
    <w:rsid w:val="001714B3"/>
    <w:rsid w:val="00173E07"/>
    <w:rsid w:val="001877EB"/>
    <w:rsid w:val="00190EC6"/>
    <w:rsid w:val="00194071"/>
    <w:rsid w:val="001975D0"/>
    <w:rsid w:val="001A5DA9"/>
    <w:rsid w:val="001B17FB"/>
    <w:rsid w:val="001C0099"/>
    <w:rsid w:val="001D0CCB"/>
    <w:rsid w:val="001E1515"/>
    <w:rsid w:val="001E2B86"/>
    <w:rsid w:val="001E65C6"/>
    <w:rsid w:val="001F6019"/>
    <w:rsid w:val="001F711D"/>
    <w:rsid w:val="0020049F"/>
    <w:rsid w:val="00200ED2"/>
    <w:rsid w:val="002157CE"/>
    <w:rsid w:val="00221B89"/>
    <w:rsid w:val="00221FAE"/>
    <w:rsid w:val="00226378"/>
    <w:rsid w:val="002343F5"/>
    <w:rsid w:val="0024071C"/>
    <w:rsid w:val="002506FA"/>
    <w:rsid w:val="002524A8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E483E"/>
    <w:rsid w:val="002E5B52"/>
    <w:rsid w:val="0031050C"/>
    <w:rsid w:val="00316C6C"/>
    <w:rsid w:val="00326EF2"/>
    <w:rsid w:val="003452FD"/>
    <w:rsid w:val="00351346"/>
    <w:rsid w:val="00366CEC"/>
    <w:rsid w:val="00377419"/>
    <w:rsid w:val="00381BD9"/>
    <w:rsid w:val="00383464"/>
    <w:rsid w:val="00390EAA"/>
    <w:rsid w:val="00392B24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264AC"/>
    <w:rsid w:val="00432C0D"/>
    <w:rsid w:val="00447853"/>
    <w:rsid w:val="004515F1"/>
    <w:rsid w:val="004524B2"/>
    <w:rsid w:val="004629FD"/>
    <w:rsid w:val="004633D8"/>
    <w:rsid w:val="00464F5E"/>
    <w:rsid w:val="00480B6E"/>
    <w:rsid w:val="004A2FF5"/>
    <w:rsid w:val="004A48CF"/>
    <w:rsid w:val="004C2C6B"/>
    <w:rsid w:val="004D078E"/>
    <w:rsid w:val="004D6D9E"/>
    <w:rsid w:val="004E4C70"/>
    <w:rsid w:val="004E7645"/>
    <w:rsid w:val="004F16E1"/>
    <w:rsid w:val="005033BC"/>
    <w:rsid w:val="005101A0"/>
    <w:rsid w:val="005119AA"/>
    <w:rsid w:val="00513008"/>
    <w:rsid w:val="005335C4"/>
    <w:rsid w:val="00541C18"/>
    <w:rsid w:val="00544E3D"/>
    <w:rsid w:val="0055655E"/>
    <w:rsid w:val="00584CC7"/>
    <w:rsid w:val="0058747A"/>
    <w:rsid w:val="005A743C"/>
    <w:rsid w:val="005D1148"/>
    <w:rsid w:val="006021CC"/>
    <w:rsid w:val="00615AC3"/>
    <w:rsid w:val="00616C01"/>
    <w:rsid w:val="006318BB"/>
    <w:rsid w:val="00632F5B"/>
    <w:rsid w:val="00655C24"/>
    <w:rsid w:val="00660606"/>
    <w:rsid w:val="006808FB"/>
    <w:rsid w:val="0068265B"/>
    <w:rsid w:val="00686798"/>
    <w:rsid w:val="006945AE"/>
    <w:rsid w:val="006A0C93"/>
    <w:rsid w:val="006A3AB7"/>
    <w:rsid w:val="006C22C5"/>
    <w:rsid w:val="006D347E"/>
    <w:rsid w:val="006D5C9E"/>
    <w:rsid w:val="006E2301"/>
    <w:rsid w:val="006E2379"/>
    <w:rsid w:val="006E6CFD"/>
    <w:rsid w:val="006E73C1"/>
    <w:rsid w:val="00703079"/>
    <w:rsid w:val="00720335"/>
    <w:rsid w:val="0072035F"/>
    <w:rsid w:val="0072247F"/>
    <w:rsid w:val="00726E16"/>
    <w:rsid w:val="007316B9"/>
    <w:rsid w:val="00736A1A"/>
    <w:rsid w:val="0073760E"/>
    <w:rsid w:val="00741773"/>
    <w:rsid w:val="00750E1A"/>
    <w:rsid w:val="0075580A"/>
    <w:rsid w:val="0078279C"/>
    <w:rsid w:val="00796011"/>
    <w:rsid w:val="007B043B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36F7C"/>
    <w:rsid w:val="008421E0"/>
    <w:rsid w:val="008507F7"/>
    <w:rsid w:val="008551FE"/>
    <w:rsid w:val="00873329"/>
    <w:rsid w:val="00874784"/>
    <w:rsid w:val="0088131D"/>
    <w:rsid w:val="00881589"/>
    <w:rsid w:val="00897DF7"/>
    <w:rsid w:val="008D4962"/>
    <w:rsid w:val="008E6EDD"/>
    <w:rsid w:val="008E7C87"/>
    <w:rsid w:val="008F20DA"/>
    <w:rsid w:val="00902CFC"/>
    <w:rsid w:val="009203B6"/>
    <w:rsid w:val="009250D4"/>
    <w:rsid w:val="0095487A"/>
    <w:rsid w:val="00956FE0"/>
    <w:rsid w:val="009609C4"/>
    <w:rsid w:val="009616EA"/>
    <w:rsid w:val="00963FEC"/>
    <w:rsid w:val="00964A88"/>
    <w:rsid w:val="009879FF"/>
    <w:rsid w:val="00990DD8"/>
    <w:rsid w:val="009964DC"/>
    <w:rsid w:val="009A3A32"/>
    <w:rsid w:val="009C754F"/>
    <w:rsid w:val="009D1936"/>
    <w:rsid w:val="009D65E4"/>
    <w:rsid w:val="009D7115"/>
    <w:rsid w:val="009F1C45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67D0B"/>
    <w:rsid w:val="00A747BC"/>
    <w:rsid w:val="00A87118"/>
    <w:rsid w:val="00A91526"/>
    <w:rsid w:val="00A945F9"/>
    <w:rsid w:val="00AA6F38"/>
    <w:rsid w:val="00AA78A5"/>
    <w:rsid w:val="00AC1CBF"/>
    <w:rsid w:val="00AE299A"/>
    <w:rsid w:val="00AE29EF"/>
    <w:rsid w:val="00AE7EEE"/>
    <w:rsid w:val="00B01A15"/>
    <w:rsid w:val="00B06ECE"/>
    <w:rsid w:val="00B154CB"/>
    <w:rsid w:val="00B173D8"/>
    <w:rsid w:val="00B24D34"/>
    <w:rsid w:val="00B333CA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C5F12"/>
    <w:rsid w:val="00BC6AC0"/>
    <w:rsid w:val="00BD54FE"/>
    <w:rsid w:val="00BF5CF4"/>
    <w:rsid w:val="00C02671"/>
    <w:rsid w:val="00C20592"/>
    <w:rsid w:val="00C24159"/>
    <w:rsid w:val="00C24B8B"/>
    <w:rsid w:val="00C407DB"/>
    <w:rsid w:val="00C57264"/>
    <w:rsid w:val="00C60078"/>
    <w:rsid w:val="00C838AD"/>
    <w:rsid w:val="00CA3047"/>
    <w:rsid w:val="00CB3AD1"/>
    <w:rsid w:val="00CE0AED"/>
    <w:rsid w:val="00D06EEE"/>
    <w:rsid w:val="00D0791E"/>
    <w:rsid w:val="00D12CA0"/>
    <w:rsid w:val="00D13B2A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76D7"/>
    <w:rsid w:val="00DC562B"/>
    <w:rsid w:val="00DE5921"/>
    <w:rsid w:val="00DF0F46"/>
    <w:rsid w:val="00DF6465"/>
    <w:rsid w:val="00DF72BF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4754"/>
    <w:rsid w:val="00E94BAC"/>
    <w:rsid w:val="00EA7062"/>
    <w:rsid w:val="00EC1464"/>
    <w:rsid w:val="00EC39A5"/>
    <w:rsid w:val="00ED0F80"/>
    <w:rsid w:val="00EE1487"/>
    <w:rsid w:val="00EF0AA3"/>
    <w:rsid w:val="00EF34FE"/>
    <w:rsid w:val="00F04E5B"/>
    <w:rsid w:val="00F071A0"/>
    <w:rsid w:val="00F124F8"/>
    <w:rsid w:val="00F12880"/>
    <w:rsid w:val="00F13FA0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692E"/>
    <w:rsid w:val="00FA6BEF"/>
    <w:rsid w:val="00FB7A85"/>
    <w:rsid w:val="00FC4508"/>
    <w:rsid w:val="00FE20EB"/>
    <w:rsid w:val="00FE2DA2"/>
    <w:rsid w:val="00FE2E37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75D0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42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701D-087B-404F-BF5A-5F5292D0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2433</Words>
  <Characters>14599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2</cp:revision>
  <cp:lastPrinted>2026-02-23T12:56:00Z</cp:lastPrinted>
  <dcterms:created xsi:type="dcterms:W3CDTF">2026-03-19T07:24:00Z</dcterms:created>
  <dcterms:modified xsi:type="dcterms:W3CDTF">2026-03-19T07:24:00Z</dcterms:modified>
  <dc:language>pl-PL</dc:language>
</cp:coreProperties>
</file>